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81F6B">
      <w:pPr>
        <w:pStyle w:val="2"/>
        <w:keepNext w:val="0"/>
        <w:keepLines w:val="0"/>
        <w:spacing w:before="0" w:after="0"/>
        <w:rPr>
          <w:rFonts w:ascii="Calibri" w:hAnsi="Calibri" w:eastAsia="Calibri" w:cs="Calibri"/>
          <w:b/>
          <w:color w:val="0E101A"/>
          <w:sz w:val="22"/>
          <w:szCs w:val="22"/>
          <w:rtl w:val="0"/>
        </w:rPr>
      </w:pPr>
      <w:bookmarkStart w:id="0" w:name="_heading=h.gjdgxs" w:colFirst="0" w:colLast="0"/>
    </w:p>
    <w:p w14:paraId="00000018">
      <w:pPr>
        <w:pStyle w:val="2"/>
        <w:keepNext w:val="0"/>
        <w:keepLines w:val="0"/>
        <w:spacing w:before="0" w:after="0"/>
        <w:rPr>
          <w:rFonts w:ascii="Calibri" w:hAnsi="Calibri" w:eastAsia="Calibri" w:cs="Calibri"/>
          <w:b/>
          <w:color w:val="0E101A"/>
          <w:sz w:val="22"/>
          <w:szCs w:val="22"/>
          <w:u w:val="single"/>
        </w:rPr>
      </w:pPr>
      <w:r>
        <w:rPr>
          <w:rFonts w:ascii="Calibri" w:hAnsi="Calibri" w:eastAsia="Calibri" w:cs="Calibri"/>
          <w:b/>
          <w:color w:val="0E101A"/>
          <w:sz w:val="22"/>
          <w:szCs w:val="22"/>
          <w:u w:val="single"/>
          <w:rtl w:val="0"/>
        </w:rPr>
        <w:t>How To Get The Most Out Of Your Marketing Tools</w:t>
      </w:r>
    </w:p>
    <w:p w14:paraId="00000019">
      <w:pPr>
        <w:rPr>
          <w:rFonts w:ascii="Calibri" w:hAnsi="Calibri" w:eastAsia="Calibri" w:cs="Calibri"/>
          <w:color w:val="0E101A"/>
        </w:rPr>
      </w:pPr>
    </w:p>
    <w:p w14:paraId="0000001A">
      <w:pPr>
        <w:rPr>
          <w:rFonts w:ascii="Calibri" w:hAnsi="Calibri" w:eastAsia="Calibri" w:cs="Calibri"/>
          <w:color w:val="0E101A"/>
        </w:rPr>
      </w:pPr>
      <w:r>
        <w:rPr>
          <w:rFonts w:ascii="Calibri" w:hAnsi="Calibri" w:eastAsia="Calibri" w:cs="Calibri"/>
          <w:color w:val="0E101A"/>
          <w:rtl w:val="0"/>
        </w:rPr>
        <w:t xml:space="preserve">One way to build a personal and meaningful relationship with leads and customers is through email marketing. </w:t>
      </w:r>
      <w:r>
        <w:rPr>
          <w:rFonts w:ascii="Calibri" w:hAnsi="Calibri" w:eastAsia="Calibri" w:cs="Calibri"/>
          <w:color w:val="0E101A"/>
          <w:rtl w:val="0"/>
        </w:rPr>
        <w:br w:type="textWrapping"/>
      </w:r>
    </w:p>
    <w:p w14:paraId="0000001B">
      <w:pPr>
        <w:rPr>
          <w:rFonts w:ascii="Calibri" w:hAnsi="Calibri" w:eastAsia="Calibri" w:cs="Calibri"/>
          <w:b/>
          <w:color w:val="0E101A"/>
        </w:rPr>
      </w:pPr>
      <w:r>
        <w:rPr>
          <w:rFonts w:ascii="Calibri" w:hAnsi="Calibri" w:eastAsia="Calibri" w:cs="Calibri"/>
          <w:b/>
          <w:color w:val="0E101A"/>
          <w:rtl w:val="0"/>
        </w:rPr>
        <w:t xml:space="preserve">Email marketing is often an overlooked tool. </w:t>
      </w:r>
      <w:r>
        <w:rPr>
          <w:rFonts w:ascii="Calibri" w:hAnsi="Calibri" w:eastAsia="Calibri" w:cs="Calibri"/>
          <w:color w:val="0E101A"/>
          <w:rtl w:val="0"/>
        </w:rPr>
        <w:t>However, when used correctly, it’s an effective way to cultivate conversions, increase revenue, and build brand awareness.</w:t>
      </w:r>
      <w:r>
        <w:rPr>
          <w:rFonts w:ascii="Calibri" w:hAnsi="Calibri" w:eastAsia="Calibri" w:cs="Calibri"/>
          <w:color w:val="0E101A"/>
          <w:rtl w:val="0"/>
        </w:rPr>
        <w:br w:type="textWrapping"/>
      </w:r>
    </w:p>
    <w:p w14:paraId="0000001C">
      <w:pPr>
        <w:rPr>
          <w:rFonts w:ascii="Calibri" w:hAnsi="Calibri" w:eastAsia="Calibri" w:cs="Calibri"/>
          <w:color w:val="0E101A"/>
        </w:rPr>
      </w:pPr>
      <w:r>
        <w:rPr>
          <w:rFonts w:ascii="Calibri" w:hAnsi="Calibri" w:eastAsia="Calibri" w:cs="Calibri"/>
          <w:color w:val="0E101A"/>
          <w:rtl w:val="0"/>
        </w:rPr>
        <w:t xml:space="preserve">If you haven’t yet concentrated on building an email list, there are some quick and effective ways to make this happen. </w:t>
      </w:r>
    </w:p>
    <w:p w14:paraId="0000001D">
      <w:pPr>
        <w:rPr>
          <w:rFonts w:ascii="Calibri" w:hAnsi="Calibri" w:eastAsia="Calibri" w:cs="Calibri"/>
          <w:color w:val="0E101A"/>
        </w:rPr>
      </w:pPr>
    </w:p>
    <w:p w14:paraId="0000001E">
      <w:pPr>
        <w:rPr>
          <w:rFonts w:ascii="Calibri" w:hAnsi="Calibri" w:eastAsia="Calibri" w:cs="Calibri"/>
          <w:b/>
          <w:color w:val="0E101A"/>
        </w:rPr>
      </w:pPr>
      <w:r>
        <w:rPr>
          <w:rFonts w:ascii="Calibri" w:hAnsi="Calibri" w:eastAsia="Calibri" w:cs="Calibri"/>
          <w:b/>
          <w:color w:val="0E101A"/>
          <w:rtl w:val="0"/>
        </w:rPr>
        <w:t>Practical ways to build an email list:</w:t>
      </w:r>
    </w:p>
    <w:p w14:paraId="0000001F">
      <w:pPr>
        <w:rPr>
          <w:rFonts w:ascii="Calibri" w:hAnsi="Calibri" w:eastAsia="Calibri" w:cs="Calibri"/>
          <w:color w:val="0E101A"/>
        </w:rPr>
      </w:pPr>
    </w:p>
    <w:p w14:paraId="00000020">
      <w:pPr>
        <w:numPr>
          <w:ilvl w:val="0"/>
          <w:numId w:val="1"/>
        </w:numPr>
        <w:ind w:left="720" w:hanging="360"/>
        <w:rPr>
          <w:color w:val="0E101A"/>
        </w:rPr>
      </w:pPr>
      <w:r>
        <w:rPr>
          <w:rFonts w:ascii="Calibri" w:hAnsi="Calibri" w:eastAsia="Calibri" w:cs="Calibri"/>
          <w:b/>
          <w:color w:val="0E101A"/>
          <w:rtl w:val="0"/>
        </w:rPr>
        <w:t>Free content.</w:t>
      </w:r>
      <w:r>
        <w:rPr>
          <w:rFonts w:ascii="Calibri" w:hAnsi="Calibri" w:eastAsia="Calibri" w:cs="Calibri"/>
          <w:color w:val="0E101A"/>
          <w:rtl w:val="0"/>
        </w:rPr>
        <w:t xml:space="preserve"> You’ll hear it repeatedly – people love free range if you offer them something in exchange for their email address.</w:t>
      </w:r>
    </w:p>
    <w:p w14:paraId="00000021">
      <w:pPr>
        <w:ind w:left="720" w:firstLine="0"/>
        <w:rPr>
          <w:rFonts w:ascii="Calibri" w:hAnsi="Calibri" w:eastAsia="Calibri" w:cs="Calibri"/>
          <w:color w:val="0E101A"/>
        </w:rPr>
      </w:pPr>
    </w:p>
    <w:p w14:paraId="00000022">
      <w:pPr>
        <w:numPr>
          <w:ilvl w:val="0"/>
          <w:numId w:val="2"/>
        </w:numPr>
        <w:ind w:left="1440" w:hanging="360"/>
        <w:rPr>
          <w:rFonts w:ascii="Calibri" w:hAnsi="Calibri" w:eastAsia="Calibri" w:cs="Calibri"/>
          <w:color w:val="0E101A"/>
        </w:rPr>
      </w:pPr>
      <w:r>
        <w:rPr>
          <w:rFonts w:ascii="Calibri" w:hAnsi="Calibri" w:eastAsia="Calibri" w:cs="Calibri"/>
          <w:color w:val="0E101A"/>
          <w:rtl w:val="0"/>
        </w:rPr>
        <w:t xml:space="preserve">Consider developing a webinar or writing an ebook that explicitly addresses a problem your potential customer is experiencing. </w:t>
      </w:r>
    </w:p>
    <w:p w14:paraId="00000023">
      <w:pPr>
        <w:ind w:left="720" w:firstLine="0"/>
        <w:rPr>
          <w:rFonts w:ascii="Calibri" w:hAnsi="Calibri" w:eastAsia="Calibri" w:cs="Calibri"/>
          <w:color w:val="0E101A"/>
        </w:rPr>
      </w:pPr>
    </w:p>
    <w:p w14:paraId="00000024">
      <w:pPr>
        <w:numPr>
          <w:ilvl w:val="0"/>
          <w:numId w:val="1"/>
        </w:numPr>
        <w:ind w:left="720" w:hanging="360"/>
        <w:rPr>
          <w:color w:val="0E101A"/>
        </w:rPr>
      </w:pPr>
      <w:r>
        <w:rPr>
          <w:rFonts w:ascii="Calibri" w:hAnsi="Calibri" w:eastAsia="Calibri" w:cs="Calibri"/>
          <w:b/>
          <w:color w:val="0E101A"/>
          <w:rtl w:val="0"/>
        </w:rPr>
        <w:t>Weekly newsletter.</w:t>
      </w:r>
      <w:r>
        <w:rPr>
          <w:rFonts w:ascii="Calibri" w:hAnsi="Calibri" w:eastAsia="Calibri" w:cs="Calibri"/>
          <w:color w:val="0E101A"/>
          <w:rtl w:val="0"/>
        </w:rPr>
        <w:t xml:space="preserve"> Create a weekly newsletter that summarises your best blog articles and social posts.</w:t>
      </w:r>
    </w:p>
    <w:p w14:paraId="00000025">
      <w:pPr>
        <w:ind w:left="720" w:firstLine="0"/>
        <w:rPr>
          <w:rFonts w:ascii="Calibri" w:hAnsi="Calibri" w:eastAsia="Calibri" w:cs="Calibri"/>
          <w:color w:val="0E101A"/>
        </w:rPr>
      </w:pPr>
    </w:p>
    <w:p w14:paraId="00000026">
      <w:pPr>
        <w:numPr>
          <w:ilvl w:val="0"/>
          <w:numId w:val="3"/>
        </w:numPr>
        <w:ind w:left="1440" w:hanging="360"/>
        <w:rPr>
          <w:rFonts w:ascii="Calibri" w:hAnsi="Calibri" w:eastAsia="Calibri" w:cs="Calibri"/>
          <w:color w:val="0E101A"/>
        </w:rPr>
      </w:pPr>
      <w:r>
        <w:rPr>
          <w:rFonts w:ascii="Calibri" w:hAnsi="Calibri" w:eastAsia="Calibri" w:cs="Calibri"/>
          <w:color w:val="0E101A"/>
          <w:rtl w:val="0"/>
        </w:rPr>
        <w:t>When your prospects sign up for your newsletter, they are interested in your content. So, your weekly newsletter is a great way to keep in touch with them and stay relevant and at the forefront of their minds.</w:t>
      </w:r>
    </w:p>
    <w:p w14:paraId="00000027">
      <w:pPr>
        <w:ind w:left="720" w:firstLine="0"/>
        <w:rPr>
          <w:rFonts w:ascii="Calibri" w:hAnsi="Calibri" w:eastAsia="Calibri" w:cs="Calibri"/>
          <w:color w:val="0E101A"/>
        </w:rPr>
      </w:pPr>
    </w:p>
    <w:p w14:paraId="00000028">
      <w:pPr>
        <w:pStyle w:val="4"/>
        <w:keepNext w:val="0"/>
        <w:keepLines w:val="0"/>
        <w:numPr>
          <w:ilvl w:val="0"/>
          <w:numId w:val="1"/>
        </w:numPr>
        <w:spacing w:before="0" w:after="0"/>
        <w:ind w:left="720" w:hanging="360"/>
        <w:rPr>
          <w:color w:val="0E101A"/>
          <w:sz w:val="22"/>
          <w:szCs w:val="22"/>
        </w:rPr>
      </w:pPr>
      <w:bookmarkStart w:id="1" w:name="_heading=h.30j0zll" w:colFirst="0" w:colLast="0"/>
      <w:bookmarkEnd w:id="1"/>
      <w:r>
        <w:rPr>
          <w:rFonts w:ascii="Calibri" w:hAnsi="Calibri" w:eastAsia="Calibri" w:cs="Calibri"/>
          <w:b/>
          <w:color w:val="0E101A"/>
          <w:sz w:val="22"/>
          <w:szCs w:val="22"/>
          <w:rtl w:val="0"/>
        </w:rPr>
        <w:t xml:space="preserve">Marketing. </w:t>
      </w:r>
      <w:r>
        <w:rPr>
          <w:rFonts w:ascii="Calibri" w:hAnsi="Calibri" w:eastAsia="Calibri" w:cs="Calibri"/>
          <w:color w:val="0E101A"/>
          <w:sz w:val="22"/>
          <w:szCs w:val="22"/>
          <w:rtl w:val="0"/>
        </w:rPr>
        <w:t xml:space="preserve">Once you have an email list, start writing an email sequence. </w:t>
      </w:r>
    </w:p>
    <w:p w14:paraId="00000029">
      <w:pPr>
        <w:ind w:left="720" w:firstLine="0"/>
        <w:rPr>
          <w:rFonts w:ascii="Calibri" w:hAnsi="Calibri" w:eastAsia="Calibri" w:cs="Calibri"/>
        </w:rPr>
      </w:pPr>
    </w:p>
    <w:p w14:paraId="0000002A">
      <w:pPr>
        <w:numPr>
          <w:ilvl w:val="0"/>
          <w:numId w:val="4"/>
        </w:numPr>
        <w:ind w:left="1440" w:hanging="360"/>
        <w:rPr>
          <w:color w:val="0E101A"/>
        </w:rPr>
      </w:pPr>
      <w:r>
        <w:rPr>
          <w:rFonts w:ascii="Calibri" w:hAnsi="Calibri" w:eastAsia="Calibri" w:cs="Calibri"/>
          <w:b/>
          <w:color w:val="0E101A"/>
          <w:rtl w:val="0"/>
        </w:rPr>
        <w:t xml:space="preserve">An email sequence is a series of emails written to people in a particular place in your sales funnel. </w:t>
      </w:r>
      <w:r>
        <w:rPr>
          <w:rFonts w:ascii="Calibri" w:hAnsi="Calibri" w:eastAsia="Calibri" w:cs="Calibri"/>
          <w:color w:val="0E101A"/>
          <w:rtl w:val="0"/>
        </w:rPr>
        <w:t>For example, you could have a welcome sequence, letting customers know what your products are, provide a link to your website, and maybe offer a coupon.</w:t>
      </w:r>
    </w:p>
    <w:p w14:paraId="0000002B">
      <w:pPr>
        <w:ind w:left="720" w:firstLine="0"/>
        <w:rPr>
          <w:rFonts w:ascii="Calibri" w:hAnsi="Calibri" w:eastAsia="Calibri" w:cs="Calibri"/>
          <w:color w:val="0E101A"/>
        </w:rPr>
      </w:pPr>
    </w:p>
    <w:p w14:paraId="0000002C">
      <w:pPr>
        <w:numPr>
          <w:ilvl w:val="0"/>
          <w:numId w:val="5"/>
        </w:numPr>
        <w:ind w:left="1440" w:hanging="360"/>
        <w:rPr>
          <w:color w:val="0E101A"/>
        </w:rPr>
      </w:pPr>
      <w:r>
        <w:rPr>
          <w:rFonts w:ascii="Calibri" w:hAnsi="Calibri" w:eastAsia="Calibri" w:cs="Calibri"/>
          <w:b/>
          <w:color w:val="0E101A"/>
          <w:rtl w:val="0"/>
        </w:rPr>
        <w:t xml:space="preserve">Another marketing tool is the abandoned cart sequence. </w:t>
      </w:r>
      <w:r>
        <w:rPr>
          <w:rFonts w:ascii="Calibri" w:hAnsi="Calibri" w:eastAsia="Calibri" w:cs="Calibri"/>
          <w:color w:val="0E101A"/>
          <w:rtl w:val="0"/>
        </w:rPr>
        <w:t>This sends an automated email to customers who put things in their shopping cart but leave the page without purchasing. Let them know the things they want are waiting for them.</w:t>
      </w:r>
    </w:p>
    <w:p w14:paraId="0000002D">
      <w:pPr>
        <w:ind w:left="720" w:firstLine="0"/>
        <w:rPr>
          <w:rFonts w:ascii="Calibri" w:hAnsi="Calibri" w:eastAsia="Calibri" w:cs="Calibri"/>
          <w:color w:val="0E101A"/>
        </w:rPr>
      </w:pPr>
    </w:p>
    <w:p w14:paraId="0000002E">
      <w:pPr>
        <w:numPr>
          <w:ilvl w:val="0"/>
          <w:numId w:val="6"/>
        </w:numPr>
        <w:ind w:left="1440" w:hanging="360"/>
        <w:rPr>
          <w:rFonts w:ascii="Calibri" w:hAnsi="Calibri" w:eastAsia="Calibri" w:cs="Calibri"/>
          <w:color w:val="0E101A"/>
        </w:rPr>
      </w:pPr>
      <w:r>
        <w:rPr>
          <w:rFonts w:ascii="Calibri" w:hAnsi="Calibri" w:eastAsia="Calibri" w:cs="Calibri"/>
          <w:color w:val="0E101A"/>
          <w:rtl w:val="0"/>
        </w:rPr>
        <w:t>You can also send a newsletter informing customers of upcoming sales or promotions, new products, or other things happening with your company.</w:t>
      </w:r>
    </w:p>
    <w:p w14:paraId="0000002F">
      <w:pPr>
        <w:ind w:left="720" w:firstLine="0"/>
        <w:rPr>
          <w:rFonts w:ascii="Calibri" w:hAnsi="Calibri" w:eastAsia="Calibri" w:cs="Calibri"/>
          <w:color w:val="0E101A"/>
        </w:rPr>
      </w:pPr>
    </w:p>
    <w:p w14:paraId="3C5A5616">
      <w:pPr>
        <w:pStyle w:val="4"/>
        <w:keepNext w:val="0"/>
        <w:keepLines w:val="0"/>
        <w:spacing w:before="0" w:after="0"/>
        <w:rPr>
          <w:rFonts w:ascii="Calibri" w:hAnsi="Calibri" w:eastAsia="Calibri" w:cs="Calibri"/>
          <w:b/>
          <w:color w:val="0E101A"/>
          <w:sz w:val="22"/>
          <w:szCs w:val="22"/>
          <w:rtl w:val="0"/>
        </w:rPr>
      </w:pPr>
      <w:bookmarkStart w:id="2" w:name="_heading=h.1fob9te" w:colFirst="0" w:colLast="0"/>
      <w:bookmarkEnd w:id="2"/>
    </w:p>
    <w:p w14:paraId="6289986E">
      <w:pPr>
        <w:pStyle w:val="4"/>
        <w:keepNext w:val="0"/>
        <w:keepLines w:val="0"/>
        <w:spacing w:before="0" w:after="0"/>
        <w:rPr>
          <w:rFonts w:ascii="Calibri" w:hAnsi="Calibri" w:eastAsia="Calibri" w:cs="Calibri"/>
          <w:b/>
          <w:color w:val="0E101A"/>
          <w:sz w:val="22"/>
          <w:szCs w:val="22"/>
          <w:rtl w:val="0"/>
        </w:rPr>
      </w:pPr>
    </w:p>
    <w:p w14:paraId="5AD7EAB1">
      <w:pPr>
        <w:pStyle w:val="4"/>
        <w:keepNext w:val="0"/>
        <w:keepLines w:val="0"/>
        <w:spacing w:before="0" w:after="0"/>
        <w:rPr>
          <w:rFonts w:ascii="Calibri" w:hAnsi="Calibri" w:eastAsia="Calibri" w:cs="Calibri"/>
          <w:b/>
          <w:color w:val="0E101A"/>
          <w:sz w:val="22"/>
          <w:szCs w:val="22"/>
          <w:rtl w:val="0"/>
        </w:rPr>
      </w:pPr>
    </w:p>
    <w:p w14:paraId="00000030">
      <w:pPr>
        <w:pStyle w:val="4"/>
        <w:keepNext w:val="0"/>
        <w:keepLines w:val="0"/>
        <w:spacing w:before="0" w:after="0"/>
        <w:rPr>
          <w:rFonts w:ascii="Calibri" w:hAnsi="Calibri" w:eastAsia="Calibri" w:cs="Calibri"/>
          <w:b/>
          <w:color w:val="0E101A"/>
          <w:sz w:val="22"/>
          <w:szCs w:val="22"/>
        </w:rPr>
      </w:pPr>
      <w:r>
        <w:rPr>
          <w:rFonts w:ascii="Calibri" w:hAnsi="Calibri" w:eastAsia="Calibri" w:cs="Calibri"/>
          <w:b/>
          <w:color w:val="0E101A"/>
          <w:sz w:val="22"/>
          <w:szCs w:val="22"/>
          <w:rtl w:val="0"/>
        </w:rPr>
        <w:t>Analytics</w:t>
      </w:r>
    </w:p>
    <w:p w14:paraId="00000031">
      <w:pPr>
        <w:rPr>
          <w:rFonts w:ascii="Calibri" w:hAnsi="Calibri" w:eastAsia="Calibri" w:cs="Calibri"/>
          <w:color w:val="0E101A"/>
        </w:rPr>
      </w:pPr>
    </w:p>
    <w:p w14:paraId="00000032">
      <w:pPr>
        <w:rPr>
          <w:rFonts w:ascii="Calibri" w:hAnsi="Calibri" w:eastAsia="Calibri" w:cs="Calibri"/>
          <w:color w:val="0E101A"/>
        </w:rPr>
      </w:pPr>
      <w:r>
        <w:rPr>
          <w:rFonts w:ascii="Calibri" w:hAnsi="Calibri" w:eastAsia="Calibri" w:cs="Calibri"/>
          <w:color w:val="0E101A"/>
          <w:rtl w:val="0"/>
        </w:rPr>
        <w:t>As with anything in digital marketing, you’ll want to track your wins and losses to improve your process.</w:t>
      </w:r>
    </w:p>
    <w:p w14:paraId="00000033">
      <w:pPr>
        <w:ind w:left="720" w:firstLine="0"/>
        <w:rPr>
          <w:rFonts w:ascii="Calibri" w:hAnsi="Calibri" w:eastAsia="Calibri" w:cs="Calibri"/>
          <w:color w:val="0E101A"/>
        </w:rPr>
      </w:pPr>
    </w:p>
    <w:p w14:paraId="00000034">
      <w:pPr>
        <w:rPr>
          <w:rFonts w:ascii="Calibri" w:hAnsi="Calibri" w:eastAsia="Calibri" w:cs="Calibri"/>
          <w:b/>
          <w:color w:val="0E101A"/>
        </w:rPr>
      </w:pPr>
      <w:r>
        <w:rPr>
          <w:rFonts w:ascii="Calibri" w:hAnsi="Calibri" w:eastAsia="Calibri" w:cs="Calibri"/>
          <w:b/>
          <w:color w:val="0E101A"/>
          <w:rtl w:val="0"/>
        </w:rPr>
        <w:t xml:space="preserve">How to use analytics effectively: </w:t>
      </w:r>
    </w:p>
    <w:p w14:paraId="00000035">
      <w:pPr>
        <w:rPr>
          <w:rFonts w:ascii="Calibri" w:hAnsi="Calibri" w:eastAsia="Calibri" w:cs="Calibri"/>
          <w:color w:val="0E101A"/>
        </w:rPr>
      </w:pPr>
    </w:p>
    <w:p w14:paraId="00000036">
      <w:pPr>
        <w:numPr>
          <w:ilvl w:val="0"/>
          <w:numId w:val="7"/>
        </w:numPr>
        <w:ind w:left="720" w:hanging="360"/>
        <w:rPr>
          <w:color w:val="0E101A"/>
        </w:rPr>
      </w:pPr>
      <w:r>
        <w:rPr>
          <w:rFonts w:ascii="Calibri" w:hAnsi="Calibri" w:eastAsia="Calibri" w:cs="Calibri"/>
          <w:b/>
          <w:color w:val="0E101A"/>
          <w:rtl w:val="0"/>
        </w:rPr>
        <w:t xml:space="preserve">Copywriting is key. </w:t>
      </w:r>
      <w:r>
        <w:rPr>
          <w:rFonts w:ascii="Calibri" w:hAnsi="Calibri" w:eastAsia="Calibri" w:cs="Calibri"/>
          <w:color w:val="0E101A"/>
          <w:rtl w:val="0"/>
        </w:rPr>
        <w:t xml:space="preserve">Try to write emails that people want to read. Avoid making your emails long or heavy on text. Some people may read it and skim it. </w:t>
      </w:r>
      <w:r>
        <w:rPr>
          <w:rFonts w:ascii="Calibri" w:hAnsi="Calibri" w:eastAsia="Calibri" w:cs="Calibri"/>
          <w:b/>
          <w:color w:val="0E101A"/>
          <w:rtl w:val="0"/>
        </w:rPr>
        <w:t>Be sure you write it for them.</w:t>
      </w:r>
    </w:p>
    <w:p w14:paraId="00000037">
      <w:pPr>
        <w:rPr>
          <w:rFonts w:ascii="Calibri" w:hAnsi="Calibri" w:eastAsia="Calibri" w:cs="Calibri"/>
          <w:color w:val="0E101A"/>
        </w:rPr>
      </w:pPr>
    </w:p>
    <w:p w14:paraId="00000038">
      <w:pPr>
        <w:numPr>
          <w:ilvl w:val="0"/>
          <w:numId w:val="7"/>
        </w:numPr>
        <w:ind w:left="720" w:hanging="360"/>
        <w:rPr>
          <w:color w:val="0E101A"/>
        </w:rPr>
      </w:pPr>
      <w:r>
        <w:rPr>
          <w:rFonts w:ascii="Calibri" w:hAnsi="Calibri" w:eastAsia="Calibri" w:cs="Calibri"/>
          <w:b/>
          <w:color w:val="0E101A"/>
          <w:rtl w:val="0"/>
        </w:rPr>
        <w:t>Open rates.</w:t>
      </w:r>
      <w:r>
        <w:rPr>
          <w:rFonts w:ascii="Calibri" w:hAnsi="Calibri" w:eastAsia="Calibri" w:cs="Calibri"/>
          <w:color w:val="0E101A"/>
          <w:rtl w:val="0"/>
        </w:rPr>
        <w:t xml:space="preserve"> Create a punchy subject line. The open rate of your email is directly correlated to your subject line. </w:t>
      </w:r>
      <w:r>
        <w:rPr>
          <w:rFonts w:ascii="Calibri" w:hAnsi="Calibri" w:eastAsia="Calibri" w:cs="Calibri"/>
          <w:b/>
          <w:color w:val="0E101A"/>
          <w:rtl w:val="0"/>
        </w:rPr>
        <w:t>Then, get the customer to open the email.</w:t>
      </w:r>
      <w:r>
        <w:rPr>
          <w:rFonts w:ascii="Calibri" w:hAnsi="Calibri" w:eastAsia="Calibri" w:cs="Calibri"/>
          <w:color w:val="0E101A"/>
          <w:rtl w:val="0"/>
        </w:rPr>
        <w:t xml:space="preserve"> If your emails aren’t being opened, your recipient could miss valuable information!</w:t>
      </w:r>
    </w:p>
    <w:p w14:paraId="00000039">
      <w:pPr>
        <w:rPr>
          <w:rFonts w:ascii="Calibri" w:hAnsi="Calibri" w:eastAsia="Calibri" w:cs="Calibri"/>
          <w:color w:val="0E101A"/>
        </w:rPr>
      </w:pPr>
    </w:p>
    <w:p w14:paraId="0000003A">
      <w:pPr>
        <w:numPr>
          <w:ilvl w:val="0"/>
          <w:numId w:val="7"/>
        </w:numPr>
        <w:ind w:left="720" w:hanging="360"/>
        <w:rPr>
          <w:color w:val="0E101A"/>
        </w:rPr>
      </w:pPr>
      <w:r>
        <w:rPr>
          <w:rFonts w:ascii="Calibri" w:hAnsi="Calibri" w:eastAsia="Calibri" w:cs="Calibri"/>
          <w:b/>
          <w:color w:val="0E101A"/>
          <w:rtl w:val="0"/>
        </w:rPr>
        <w:t>Call to action.</w:t>
      </w:r>
      <w:r>
        <w:rPr>
          <w:rFonts w:ascii="Calibri" w:hAnsi="Calibri" w:eastAsia="Calibri" w:cs="Calibri"/>
          <w:color w:val="0E101A"/>
          <w:rtl w:val="0"/>
        </w:rPr>
        <w:t xml:space="preserve"> You must tell the customer what you want them to do. If you want them to shop for a sale, include a link to your product line. If you want them to attend a webinar, have signup information easily accessible.</w:t>
      </w:r>
      <w:r>
        <w:rPr>
          <w:rFonts w:ascii="Calibri" w:hAnsi="Calibri" w:eastAsia="Calibri" w:cs="Calibri"/>
          <w:color w:val="0E101A"/>
          <w:rtl w:val="0"/>
        </w:rPr>
        <w:br w:type="textWrapping"/>
      </w:r>
    </w:p>
    <w:p w14:paraId="0000003B">
      <w:pPr>
        <w:pStyle w:val="4"/>
        <w:keepNext w:val="0"/>
        <w:keepLines w:val="0"/>
        <w:spacing w:before="0" w:after="0"/>
        <w:rPr>
          <w:rFonts w:ascii="Calibri" w:hAnsi="Calibri" w:eastAsia="Calibri" w:cs="Calibri"/>
          <w:b/>
          <w:color w:val="0E101A"/>
          <w:sz w:val="22"/>
          <w:szCs w:val="22"/>
        </w:rPr>
      </w:pPr>
      <w:bookmarkStart w:id="3" w:name="_heading=h.3znysh7" w:colFirst="0" w:colLast="0"/>
      <w:bookmarkEnd w:id="3"/>
      <w:r>
        <w:rPr>
          <w:rFonts w:ascii="Calibri" w:hAnsi="Calibri" w:eastAsia="Calibri" w:cs="Calibri"/>
          <w:b/>
          <w:color w:val="0E101A"/>
          <w:sz w:val="22"/>
          <w:szCs w:val="22"/>
          <w:rtl w:val="0"/>
        </w:rPr>
        <w:t>Harness the Power of Email</w:t>
      </w:r>
    </w:p>
    <w:p w14:paraId="0000003C">
      <w:pPr>
        <w:rPr>
          <w:rFonts w:ascii="Calibri" w:hAnsi="Calibri" w:eastAsia="Calibri" w:cs="Calibri"/>
        </w:rPr>
      </w:pPr>
      <w:bookmarkStart w:id="4" w:name="_heading=h.2et92p0" w:colFirst="0" w:colLast="0"/>
      <w:bookmarkEnd w:id="4"/>
    </w:p>
    <w:p w14:paraId="0000003D">
      <w:pPr>
        <w:rPr>
          <w:rFonts w:ascii="Calibri" w:hAnsi="Calibri" w:eastAsia="Calibri" w:cs="Calibri"/>
        </w:rPr>
      </w:pPr>
      <w:bookmarkStart w:id="5" w:name="_heading=h.tyjcwt" w:colFirst="0" w:colLast="0"/>
      <w:bookmarkEnd w:id="5"/>
      <w:r>
        <w:rPr>
          <w:rFonts w:ascii="Calibri" w:hAnsi="Calibri" w:eastAsia="Calibri" w:cs="Calibri"/>
          <w:b/>
          <w:rtl w:val="0"/>
        </w:rPr>
        <w:t xml:space="preserve">Email is an incredibly versatile tool in your marketing belt. </w:t>
      </w:r>
      <w:r>
        <w:rPr>
          <w:rFonts w:ascii="Calibri" w:hAnsi="Calibri" w:eastAsia="Calibri" w:cs="Calibri"/>
          <w:rtl w:val="0"/>
        </w:rPr>
        <w:t>You can use it to keep your products fresh in the minds of your customers or utilise it as content in your sales funnel.</w:t>
      </w:r>
    </w:p>
    <w:p w14:paraId="0000003E">
      <w:pPr>
        <w:rPr>
          <w:rFonts w:ascii="Calibri" w:hAnsi="Calibri" w:eastAsia="Calibri" w:cs="Calibri"/>
          <w:color w:val="0E101A"/>
        </w:rPr>
      </w:pPr>
    </w:p>
    <w:p w14:paraId="0000003F">
      <w:pPr>
        <w:rPr>
          <w:rFonts w:ascii="Calibri" w:hAnsi="Calibri" w:eastAsia="Calibri" w:cs="Calibri"/>
          <w:color w:val="0E101A"/>
        </w:rPr>
      </w:pPr>
      <w:r>
        <w:rPr>
          <w:rFonts w:ascii="Calibri" w:hAnsi="Calibri" w:eastAsia="Calibri" w:cs="Calibri"/>
          <w:color w:val="0E101A"/>
          <w:rtl w:val="0"/>
        </w:rPr>
        <w:t>Remember, when using these email techniques, be consistent – whether that means once a week or once a month. Consistency is key!</w:t>
      </w:r>
    </w:p>
    <w:p w14:paraId="0A987242">
      <w:pPr>
        <w:rPr>
          <w:rFonts w:ascii="Calibri" w:hAnsi="Calibri" w:eastAsia="Calibri" w:cs="Calibri"/>
          <w:b/>
          <w:color w:val="0E101A"/>
          <w:rtl w:val="0"/>
        </w:rPr>
      </w:pPr>
    </w:p>
    <w:p w14:paraId="00000040">
      <w:pPr>
        <w:rPr>
          <w:rFonts w:ascii="Calibri" w:hAnsi="Calibri" w:eastAsia="Calibri" w:cs="Calibri"/>
          <w:b/>
          <w:color w:val="0E101A"/>
        </w:rPr>
      </w:pPr>
      <w:r>
        <w:rPr>
          <w:rFonts w:ascii="Calibri" w:hAnsi="Calibri" w:eastAsia="Calibri" w:cs="Calibri"/>
          <w:b/>
          <w:color w:val="0E101A"/>
          <w:rtl w:val="0"/>
        </w:rPr>
        <w:t>Did you know…?</w:t>
      </w:r>
    </w:p>
    <w:p w14:paraId="00000041">
      <w:pPr>
        <w:numPr>
          <w:ilvl w:val="0"/>
          <w:numId w:val="8"/>
        </w:numPr>
        <w:spacing w:before="240" w:after="0" w:afterAutospacing="0"/>
        <w:ind w:left="720" w:hanging="360"/>
      </w:pPr>
      <w:r>
        <w:rPr>
          <w:rFonts w:ascii="Calibri" w:hAnsi="Calibri" w:eastAsia="Calibri" w:cs="Calibri"/>
          <w:color w:val="0E101A"/>
          <w:rtl w:val="0"/>
        </w:rPr>
        <w:t>Email marketing has an average ROI of $38 for every $1 spent (Australian Marketing Institute).</w:t>
      </w:r>
    </w:p>
    <w:p w14:paraId="00000042">
      <w:pPr>
        <w:numPr>
          <w:ilvl w:val="0"/>
          <w:numId w:val="8"/>
        </w:numPr>
        <w:spacing w:before="0" w:beforeAutospacing="0" w:after="0" w:afterAutospacing="0"/>
        <w:ind w:left="720" w:hanging="360"/>
      </w:pPr>
      <w:r>
        <w:rPr>
          <w:rFonts w:ascii="Calibri" w:hAnsi="Calibri" w:eastAsia="Calibri" w:cs="Calibri"/>
          <w:color w:val="0E101A"/>
          <w:rtl w:val="0"/>
        </w:rPr>
        <w:t>59% of Australian consumers say marketing emails influence their purchase decisions (Campaign Monitor).</w:t>
      </w:r>
    </w:p>
    <w:p w14:paraId="00000043">
      <w:pPr>
        <w:numPr>
          <w:ilvl w:val="0"/>
          <w:numId w:val="8"/>
        </w:numPr>
        <w:spacing w:before="0" w:beforeAutospacing="0" w:after="0" w:afterAutospacing="0"/>
        <w:ind w:left="720" w:hanging="360"/>
      </w:pPr>
      <w:r>
        <w:rPr>
          <w:rFonts w:ascii="Calibri" w:hAnsi="Calibri" w:eastAsia="Calibri" w:cs="Calibri"/>
          <w:color w:val="0E101A"/>
          <w:rtl w:val="0"/>
        </w:rPr>
        <w:t>In Australia, segmented email campaigns have an open rate that is 14.32% higher than non-segmented campaigns (Mailchimp).</w:t>
      </w:r>
    </w:p>
    <w:p w14:paraId="00000044">
      <w:pPr>
        <w:numPr>
          <w:ilvl w:val="0"/>
          <w:numId w:val="8"/>
        </w:numPr>
        <w:spacing w:before="0" w:beforeAutospacing="0" w:after="0" w:afterAutospacing="0"/>
        <w:ind w:left="720" w:hanging="360"/>
      </w:pPr>
      <w:r>
        <w:rPr>
          <w:rFonts w:ascii="Calibri" w:hAnsi="Calibri" w:eastAsia="Calibri" w:cs="Calibri"/>
          <w:color w:val="0E101A"/>
          <w:rtl w:val="0"/>
        </w:rPr>
        <w:t>More than 60% of Australian businesses believe email marketing outperforms social media (Vision6).</w:t>
      </w:r>
    </w:p>
    <w:p w14:paraId="00000045">
      <w:pPr>
        <w:numPr>
          <w:ilvl w:val="0"/>
          <w:numId w:val="8"/>
        </w:numPr>
        <w:spacing w:before="0" w:beforeAutospacing="0" w:after="240"/>
        <w:ind w:left="720" w:hanging="360"/>
      </w:pPr>
      <w:r>
        <w:rPr>
          <w:rFonts w:ascii="Calibri" w:hAnsi="Calibri" w:eastAsia="Calibri" w:cs="Calibri"/>
          <w:color w:val="0E101A"/>
          <w:rtl w:val="0"/>
        </w:rPr>
        <w:t>Personalised email campaigns improve click-through rates by an average of 14% in Australia (Consumers Report).</w:t>
      </w:r>
    </w:p>
    <w:p w14:paraId="2507555F">
      <w:pPr>
        <w:rPr>
          <w:rFonts w:ascii="Calibri" w:hAnsi="Calibri" w:eastAsia="Calibri" w:cs="Calibri"/>
          <w:b/>
          <w:color w:val="0E101A"/>
          <w:rtl w:val="0"/>
        </w:rPr>
      </w:pPr>
    </w:p>
    <w:p w14:paraId="7A9E5C06">
      <w:pPr>
        <w:rPr>
          <w:rFonts w:ascii="Calibri" w:hAnsi="Calibri" w:eastAsia="Calibri" w:cs="Calibri"/>
          <w:b/>
          <w:color w:val="0E101A"/>
          <w:rtl w:val="0"/>
        </w:rPr>
      </w:pPr>
    </w:p>
    <w:p w14:paraId="4F5B4E57">
      <w:pPr>
        <w:rPr>
          <w:rFonts w:ascii="Calibri" w:hAnsi="Calibri" w:eastAsia="Calibri" w:cs="Calibri"/>
          <w:b/>
          <w:color w:val="0E101A"/>
          <w:rtl w:val="0"/>
        </w:rPr>
      </w:pPr>
    </w:p>
    <w:p w14:paraId="1B74ABCC">
      <w:pPr>
        <w:rPr>
          <w:rFonts w:ascii="Calibri" w:hAnsi="Calibri" w:eastAsia="Calibri" w:cs="Calibri"/>
          <w:b/>
          <w:color w:val="0E101A"/>
          <w:rtl w:val="0"/>
        </w:rPr>
      </w:pPr>
    </w:p>
    <w:p w14:paraId="47CFA85D">
      <w:pPr>
        <w:rPr>
          <w:rFonts w:ascii="Calibri" w:hAnsi="Calibri" w:eastAsia="Calibri" w:cs="Calibri"/>
          <w:b/>
          <w:color w:val="0E101A"/>
          <w:rtl w:val="0"/>
        </w:rPr>
      </w:pPr>
    </w:p>
    <w:p w14:paraId="2B52CC44">
      <w:pPr>
        <w:rPr>
          <w:rFonts w:ascii="Calibri" w:hAnsi="Calibri" w:eastAsia="Calibri" w:cs="Calibri"/>
          <w:b/>
          <w:color w:val="0E101A"/>
          <w:rtl w:val="0"/>
        </w:rPr>
      </w:pPr>
    </w:p>
    <w:p w14:paraId="00000046">
      <w:pPr>
        <w:rPr>
          <w:rFonts w:ascii="Calibri" w:hAnsi="Calibri" w:eastAsia="Calibri" w:cs="Calibri"/>
          <w:b/>
          <w:color w:val="0E101A"/>
        </w:rPr>
      </w:pPr>
      <w:r>
        <w:rPr>
          <w:rFonts w:ascii="Calibri" w:hAnsi="Calibri" w:eastAsia="Calibri" w:cs="Calibri"/>
          <w:b/>
          <w:color w:val="0E101A"/>
          <w:rtl w:val="0"/>
        </w:rPr>
        <w:t>FAQS:</w:t>
      </w:r>
    </w:p>
    <w:p w14:paraId="00000047">
      <w:pPr>
        <w:rPr>
          <w:rFonts w:ascii="Calibri" w:hAnsi="Calibri" w:eastAsia="Calibri" w:cs="Calibri"/>
          <w:b/>
          <w:color w:val="0E101A"/>
        </w:rPr>
      </w:pPr>
    </w:p>
    <w:p w14:paraId="00000048">
      <w:pPr>
        <w:numPr>
          <w:ilvl w:val="0"/>
          <w:numId w:val="9"/>
        </w:numPr>
        <w:spacing w:before="240" w:after="240"/>
        <w:ind w:left="720" w:hanging="360"/>
        <w:rPr>
          <w:rFonts w:ascii="Calibri" w:hAnsi="Calibri" w:eastAsia="Calibri" w:cs="Calibri"/>
          <w:color w:val="0E101A"/>
        </w:rPr>
      </w:pPr>
      <w:r>
        <w:rPr>
          <w:rFonts w:ascii="Calibri" w:hAnsi="Calibri" w:eastAsia="Calibri" w:cs="Calibri"/>
          <w:b/>
          <w:color w:val="0E101A"/>
          <w:rtl w:val="0"/>
        </w:rPr>
        <w:t>Why should I use email marketing tools for my business?</w:t>
      </w:r>
    </w:p>
    <w:p w14:paraId="00000049">
      <w:pPr>
        <w:spacing w:before="240" w:after="240"/>
        <w:rPr>
          <w:rFonts w:ascii="Calibri" w:hAnsi="Calibri" w:eastAsia="Calibri" w:cs="Calibri"/>
          <w:color w:val="0E101A"/>
        </w:rPr>
      </w:pPr>
      <w:r>
        <w:rPr>
          <w:rFonts w:ascii="Calibri" w:hAnsi="Calibri" w:eastAsia="Calibri" w:cs="Calibri"/>
          <w:color w:val="0E101A"/>
          <w:rtl w:val="0"/>
        </w:rPr>
        <w:t>Using email marketing tools can help streamline your business communication, allowing you to reach out to a large number of potential customers at once. These tools usually come with features such as automation, segmentation, and personalisation that can make your campaigns more effective and efficient.</w:t>
      </w:r>
    </w:p>
    <w:p w14:paraId="0000004A">
      <w:pPr>
        <w:numPr>
          <w:ilvl w:val="0"/>
          <w:numId w:val="10"/>
        </w:numPr>
        <w:spacing w:before="240" w:after="240"/>
        <w:ind w:left="720" w:hanging="360"/>
        <w:rPr>
          <w:rFonts w:ascii="Calibri" w:hAnsi="Calibri" w:eastAsia="Calibri" w:cs="Calibri"/>
          <w:color w:val="0E101A"/>
        </w:rPr>
      </w:pPr>
      <w:r>
        <w:rPr>
          <w:rFonts w:ascii="Calibri" w:hAnsi="Calibri" w:eastAsia="Calibri" w:cs="Calibri"/>
          <w:b/>
          <w:color w:val="0E101A"/>
          <w:rtl w:val="0"/>
        </w:rPr>
        <w:t>How can email marketing tools help improve customer engagement?</w:t>
      </w:r>
    </w:p>
    <w:p w14:paraId="0000004B">
      <w:pPr>
        <w:spacing w:before="240" w:after="240"/>
        <w:rPr>
          <w:rFonts w:ascii="Calibri" w:hAnsi="Calibri" w:eastAsia="Calibri" w:cs="Calibri"/>
          <w:color w:val="0E101A"/>
        </w:rPr>
      </w:pPr>
      <w:r>
        <w:rPr>
          <w:rFonts w:ascii="Calibri" w:hAnsi="Calibri" w:eastAsia="Calibri" w:cs="Calibri"/>
          <w:color w:val="0E101A"/>
          <w:rtl w:val="0"/>
        </w:rPr>
        <w:t>Email marketing tools allow you to segment your audience and personalise your messages, which can lead to increased customer engagement. By sending tailored emails to specific segments, you can ensure that your messages resonate with your audience and encourage them to take action.</w:t>
      </w:r>
    </w:p>
    <w:p w14:paraId="0000004C">
      <w:pPr>
        <w:numPr>
          <w:ilvl w:val="0"/>
          <w:numId w:val="11"/>
        </w:numPr>
        <w:spacing w:before="240" w:after="240"/>
        <w:ind w:left="720" w:hanging="360"/>
        <w:rPr>
          <w:rFonts w:ascii="Calibri" w:hAnsi="Calibri" w:eastAsia="Calibri" w:cs="Calibri"/>
          <w:color w:val="0E101A"/>
        </w:rPr>
      </w:pPr>
      <w:r>
        <w:rPr>
          <w:rFonts w:ascii="Calibri" w:hAnsi="Calibri" w:eastAsia="Calibri" w:cs="Calibri"/>
          <w:b/>
          <w:color w:val="0E101A"/>
          <w:rtl w:val="0"/>
        </w:rPr>
        <w:t>What is the role of automation in email marketing?</w:t>
      </w:r>
    </w:p>
    <w:p w14:paraId="0000004D">
      <w:pPr>
        <w:spacing w:before="240" w:after="240"/>
        <w:rPr>
          <w:rFonts w:ascii="Calibri" w:hAnsi="Calibri" w:eastAsia="Calibri" w:cs="Calibri"/>
          <w:color w:val="0E101A"/>
        </w:rPr>
      </w:pPr>
      <w:r>
        <w:rPr>
          <w:rFonts w:ascii="Calibri" w:hAnsi="Calibri" w:eastAsia="Calibri" w:cs="Calibri"/>
          <w:color w:val="0E101A"/>
          <w:rtl w:val="0"/>
        </w:rPr>
        <w:t>Automation in email marketing can save you a significant amount of time and effort. It allows you to set up automatic responses or scheduled emails to your customers, ensuring that you stay in touch with them without having to manually send out each email.</w:t>
      </w:r>
    </w:p>
    <w:p w14:paraId="0000004E">
      <w:pPr>
        <w:numPr>
          <w:ilvl w:val="0"/>
          <w:numId w:val="12"/>
        </w:numPr>
        <w:spacing w:before="240" w:after="240"/>
        <w:ind w:left="720" w:hanging="360"/>
        <w:rPr>
          <w:rFonts w:ascii="Calibri" w:hAnsi="Calibri" w:eastAsia="Calibri" w:cs="Calibri"/>
          <w:color w:val="0E101A"/>
        </w:rPr>
      </w:pPr>
      <w:r>
        <w:rPr>
          <w:rFonts w:ascii="Calibri" w:hAnsi="Calibri" w:eastAsia="Calibri" w:cs="Calibri"/>
          <w:b/>
          <w:color w:val="0E101A"/>
          <w:rtl w:val="0"/>
        </w:rPr>
        <w:t>Can email marketing help me track my business growth?</w:t>
      </w:r>
    </w:p>
    <w:p w14:paraId="00000051">
      <w:pPr>
        <w:spacing w:before="240" w:after="240"/>
        <w:rPr>
          <w:rFonts w:ascii="Calibri" w:hAnsi="Calibri" w:eastAsia="Calibri" w:cs="Calibri"/>
          <w:color w:val="0E101A"/>
        </w:rPr>
      </w:pPr>
      <w:r>
        <w:rPr>
          <w:rFonts w:ascii="Calibri" w:hAnsi="Calibri" w:eastAsia="Calibri" w:cs="Calibri"/>
          <w:color w:val="0E101A"/>
          <w:rtl w:val="0"/>
        </w:rPr>
        <w:t>Yes, most email marketing tools come with analytics features that allow you to track important metrics such as open rates, click-through rates, and conversion rates. These insights can help you measure the effectiveness of your email campaigns and guide your future marketing strategies.</w:t>
      </w:r>
    </w:p>
    <w:p w14:paraId="00000052">
      <w:pPr>
        <w:numPr>
          <w:ilvl w:val="0"/>
          <w:numId w:val="13"/>
        </w:numPr>
        <w:spacing w:before="240" w:after="240"/>
        <w:ind w:left="720" w:hanging="360"/>
        <w:rPr>
          <w:rFonts w:ascii="Calibri" w:hAnsi="Calibri" w:eastAsia="Calibri" w:cs="Calibri"/>
          <w:color w:val="0E101A"/>
        </w:rPr>
      </w:pPr>
      <w:r>
        <w:rPr>
          <w:rFonts w:ascii="Calibri" w:hAnsi="Calibri" w:eastAsia="Calibri" w:cs="Calibri"/>
          <w:b/>
          <w:color w:val="0E101A"/>
          <w:rtl w:val="0"/>
        </w:rPr>
        <w:t>What if I'm not tech-savvy? Are email marketing tools difficult to use?</w:t>
      </w:r>
    </w:p>
    <w:p w14:paraId="00000053">
      <w:pPr>
        <w:spacing w:before="240" w:after="240"/>
        <w:rPr>
          <w:rFonts w:ascii="Calibri" w:hAnsi="Calibri" w:eastAsia="Calibri" w:cs="Calibri"/>
          <w:b/>
          <w:color w:val="0E101A"/>
        </w:rPr>
      </w:pPr>
      <w:r>
        <w:rPr>
          <w:rFonts w:ascii="Calibri" w:hAnsi="Calibri" w:eastAsia="Calibri" w:cs="Calibri"/>
          <w:color w:val="0E101A"/>
          <w:rtl w:val="0"/>
        </w:rPr>
        <w:t>Most email marketing tools are user-friendly and come with step-by-step guides and tutorials. They are designed with simplicity and ease of use in mind, allowing even those with limited tech knowledge to effectively manage their email marketing campaigns.</w:t>
      </w:r>
    </w:p>
    <w:p w14:paraId="00000054">
      <w:pPr>
        <w:rPr>
          <w:rFonts w:ascii="Calibri" w:hAnsi="Calibri" w:eastAsia="Calibri" w:cs="Calibri"/>
          <w:b/>
          <w:color w:val="0E101A"/>
        </w:rPr>
      </w:pPr>
      <w:r>
        <w:rPr>
          <w:rFonts w:ascii="Calibri" w:hAnsi="Calibri" w:eastAsia="Calibri" w:cs="Calibri"/>
          <w:b/>
          <w:color w:val="0E101A"/>
          <w:u w:val="single"/>
          <w:rtl w:val="0"/>
        </w:rPr>
        <w:t>Conclusion</w:t>
      </w:r>
    </w:p>
    <w:p w14:paraId="00000060">
      <w:pPr>
        <w:spacing w:before="240" w:after="240"/>
        <w:rPr>
          <w:rFonts w:ascii="Calibri" w:hAnsi="Calibri" w:eastAsia="Calibri" w:cs="Calibri"/>
          <w:i/>
          <w:iCs/>
          <w:color w:val="0E101A"/>
          <w:sz w:val="20"/>
          <w:szCs w:val="20"/>
        </w:rPr>
      </w:pPr>
      <w:bookmarkStart w:id="6" w:name="_GoBack"/>
      <w:r>
        <w:rPr>
          <w:rFonts w:ascii="Calibri" w:hAnsi="Calibri" w:eastAsia="Calibri" w:cs="Calibri"/>
          <w:i/>
          <w:iCs/>
          <w:color w:val="0E101A"/>
          <w:rtl w:val="0"/>
        </w:rPr>
        <w:t>In harnessing the full potential of your email marketing tools, you're investing in the growth and success of your business. Remember, these tools are your allies in breaking through the noise, reaching your audience, and creating meaningful connections. Optimising your tools isn't just about increasing efficiency—it's about reshaping your strategies for better engagement, creating stronger customer relationships, and, ultimately, driving your business forward. So don't miss out—learn, adapt, and maximise your email marketing tools today. Your business will thank you for it.</w:t>
      </w:r>
      <w:bookmarkEnd w:id="0"/>
    </w:p>
    <w:bookmarkEnd w:id="6"/>
    <w:p w14:paraId="2C28CD5B">
      <w:pPr>
        <w:spacing w:before="240" w:after="240" w:line="276" w:lineRule="auto"/>
        <w:ind w:left="0" w:firstLine="0"/>
        <w:rPr>
          <w:rFonts w:ascii="Calibri" w:hAnsi="Calibri" w:eastAsia="Calibri" w:cs="Calibri"/>
          <w:b/>
          <w:color w:val="0E101A"/>
          <w:sz w:val="20"/>
          <w:szCs w:val="20"/>
          <w:rtl w:val="0"/>
        </w:rPr>
      </w:pPr>
    </w:p>
    <w:p w14:paraId="00000061">
      <w:pPr>
        <w:spacing w:before="240" w:after="240" w:line="276" w:lineRule="auto"/>
        <w:ind w:left="0" w:firstLine="0"/>
        <w:rPr>
          <w:rFonts w:ascii="Calibri" w:hAnsi="Calibri" w:eastAsia="Calibri" w:cs="Calibri"/>
          <w:b/>
          <w:color w:val="0E101A"/>
          <w:sz w:val="20"/>
          <w:szCs w:val="20"/>
        </w:rPr>
      </w:pPr>
      <w:r>
        <w:rPr>
          <w:rFonts w:ascii="Calibri" w:hAnsi="Calibri" w:eastAsia="Calibri" w:cs="Calibri"/>
          <w:b/>
          <w:color w:val="0E101A"/>
          <w:sz w:val="20"/>
          <w:szCs w:val="20"/>
          <w:rtl w:val="0"/>
        </w:rPr>
        <w:t>ARTICLE SOURCES</w:t>
      </w:r>
    </w:p>
    <w:p w14:paraId="00000062">
      <w:pPr>
        <w:numPr>
          <w:ilvl w:val="0"/>
          <w:numId w:val="14"/>
        </w:numPr>
        <w:spacing w:before="240" w:after="0" w:afterAutospacing="0" w:line="276" w:lineRule="auto"/>
        <w:ind w:left="720" w:hanging="360"/>
        <w:rPr>
          <w:rFonts w:ascii="Calibri" w:hAnsi="Calibri" w:eastAsia="Calibri" w:cs="Calibri"/>
          <w:color w:val="0E101A"/>
          <w:sz w:val="20"/>
          <w:szCs w:val="20"/>
        </w:rPr>
      </w:pPr>
      <w:r>
        <w:fldChar w:fldCharType="begin"/>
      </w:r>
      <w:r>
        <w:instrText xml:space="preserve"> HYPERLINK "http://nucleusresearch.com/research/single/marketing-automation-delivers-14-5-percent-increase-sales-productivity-%E2%80%93-nucleus-research/" \h </w:instrText>
      </w:r>
      <w:r>
        <w:fldChar w:fldCharType="separate"/>
      </w:r>
      <w:r>
        <w:rPr>
          <w:rFonts w:ascii="Calibri" w:hAnsi="Calibri" w:eastAsia="Calibri" w:cs="Calibri"/>
          <w:color w:val="1155CC"/>
          <w:sz w:val="20"/>
          <w:szCs w:val="20"/>
          <w:u w:val="single"/>
          <w:rtl w:val="0"/>
        </w:rPr>
        <w:t>http://nucleusresearch.com/research/single/marketing-automation-delivers-14-5-percent-increase-sales-productivity-–-nucleus-research/</w:t>
      </w:r>
      <w:r>
        <w:rPr>
          <w:rFonts w:ascii="Calibri" w:hAnsi="Calibri" w:eastAsia="Calibri" w:cs="Calibri"/>
          <w:color w:val="1155CC"/>
          <w:sz w:val="20"/>
          <w:szCs w:val="20"/>
          <w:u w:val="single"/>
          <w:rtl w:val="0"/>
        </w:rPr>
        <w:fldChar w:fldCharType="end"/>
      </w:r>
    </w:p>
    <w:p w14:paraId="00000063">
      <w:pPr>
        <w:numPr>
          <w:ilvl w:val="0"/>
          <w:numId w:val="14"/>
        </w:numPr>
        <w:spacing w:before="0" w:beforeAutospacing="0" w:after="0" w:afterAutospacing="0" w:line="276" w:lineRule="auto"/>
        <w:ind w:left="720" w:hanging="360"/>
        <w:rPr>
          <w:rFonts w:ascii="Calibri" w:hAnsi="Calibri" w:eastAsia="Calibri" w:cs="Calibri"/>
          <w:color w:val="0E101A"/>
          <w:sz w:val="20"/>
          <w:szCs w:val="20"/>
        </w:rPr>
      </w:pPr>
      <w:r>
        <w:fldChar w:fldCharType="begin"/>
      </w:r>
      <w:r>
        <w:instrText xml:space="preserve"> HYPERLINK "http://pardot.com/blog/marketing-automation-statistics/" \h </w:instrText>
      </w:r>
      <w:r>
        <w:fldChar w:fldCharType="separate"/>
      </w:r>
      <w:r>
        <w:rPr>
          <w:rFonts w:ascii="Calibri" w:hAnsi="Calibri" w:eastAsia="Calibri" w:cs="Calibri"/>
          <w:color w:val="1155CC"/>
          <w:sz w:val="20"/>
          <w:szCs w:val="20"/>
          <w:u w:val="single"/>
          <w:rtl w:val="0"/>
        </w:rPr>
        <w:t>http://pardot.com/blog/marketing-automation-statistics/</w:t>
      </w:r>
      <w:r>
        <w:rPr>
          <w:rFonts w:ascii="Calibri" w:hAnsi="Calibri" w:eastAsia="Calibri" w:cs="Calibri"/>
          <w:color w:val="1155CC"/>
          <w:sz w:val="20"/>
          <w:szCs w:val="20"/>
          <w:u w:val="single"/>
          <w:rtl w:val="0"/>
        </w:rPr>
        <w:fldChar w:fldCharType="end"/>
      </w:r>
    </w:p>
    <w:p w14:paraId="00000064">
      <w:pPr>
        <w:numPr>
          <w:ilvl w:val="0"/>
          <w:numId w:val="14"/>
        </w:numPr>
        <w:spacing w:before="0" w:beforeAutospacing="0" w:after="0" w:afterAutospacing="0" w:line="276" w:lineRule="auto"/>
        <w:ind w:left="720" w:hanging="360"/>
        <w:rPr>
          <w:rFonts w:ascii="Calibri" w:hAnsi="Calibri" w:eastAsia="Calibri" w:cs="Calibri"/>
          <w:color w:val="0E101A"/>
          <w:sz w:val="20"/>
          <w:szCs w:val="20"/>
        </w:rPr>
      </w:pPr>
      <w:r>
        <w:fldChar w:fldCharType="begin"/>
      </w:r>
      <w:r>
        <w:instrText xml:space="preserve"> HYPERLINK "http://adestra.com/resources/11-marketing-automation-stats-will-surprise/" \h </w:instrText>
      </w:r>
      <w:r>
        <w:fldChar w:fldCharType="separate"/>
      </w:r>
      <w:r>
        <w:rPr>
          <w:rFonts w:ascii="Calibri" w:hAnsi="Calibri" w:eastAsia="Calibri" w:cs="Calibri"/>
          <w:color w:val="1155CC"/>
          <w:sz w:val="20"/>
          <w:szCs w:val="20"/>
          <w:u w:val="single"/>
          <w:rtl w:val="0"/>
        </w:rPr>
        <w:t>http://adestra.com/resources/11-marketing-automation-stats-will-surprise/</w:t>
      </w:r>
      <w:r>
        <w:rPr>
          <w:rFonts w:ascii="Calibri" w:hAnsi="Calibri" w:eastAsia="Calibri" w:cs="Calibri"/>
          <w:color w:val="1155CC"/>
          <w:sz w:val="20"/>
          <w:szCs w:val="20"/>
          <w:u w:val="single"/>
          <w:rtl w:val="0"/>
        </w:rPr>
        <w:fldChar w:fldCharType="end"/>
      </w:r>
    </w:p>
    <w:p w14:paraId="00000065">
      <w:pPr>
        <w:numPr>
          <w:ilvl w:val="0"/>
          <w:numId w:val="14"/>
        </w:numPr>
        <w:spacing w:before="0" w:beforeAutospacing="0" w:after="0" w:afterAutospacing="0" w:line="276" w:lineRule="auto"/>
        <w:ind w:left="720" w:hanging="360"/>
        <w:rPr>
          <w:rFonts w:ascii="Calibri" w:hAnsi="Calibri" w:eastAsia="Calibri" w:cs="Calibri"/>
          <w:color w:val="0E101A"/>
          <w:sz w:val="20"/>
          <w:szCs w:val="20"/>
        </w:rPr>
      </w:pPr>
      <w:r>
        <w:fldChar w:fldCharType="begin"/>
      </w:r>
      <w:r>
        <w:instrText xml:space="preserve"> HYPERLINK "http://hubspot.com/marketing-statistics" \h </w:instrText>
      </w:r>
      <w:r>
        <w:fldChar w:fldCharType="separate"/>
      </w:r>
      <w:r>
        <w:rPr>
          <w:rFonts w:ascii="Calibri" w:hAnsi="Calibri" w:eastAsia="Calibri" w:cs="Calibri"/>
          <w:color w:val="1155CC"/>
          <w:sz w:val="20"/>
          <w:szCs w:val="20"/>
          <w:u w:val="single"/>
          <w:rtl w:val="0"/>
        </w:rPr>
        <w:t>http://hubspot.com/marketing-statistics</w:t>
      </w:r>
      <w:r>
        <w:rPr>
          <w:rFonts w:ascii="Calibri" w:hAnsi="Calibri" w:eastAsia="Calibri" w:cs="Calibri"/>
          <w:color w:val="1155CC"/>
          <w:sz w:val="20"/>
          <w:szCs w:val="20"/>
          <w:u w:val="single"/>
          <w:rtl w:val="0"/>
        </w:rPr>
        <w:fldChar w:fldCharType="end"/>
      </w:r>
    </w:p>
    <w:p w14:paraId="00000066">
      <w:pPr>
        <w:numPr>
          <w:ilvl w:val="0"/>
          <w:numId w:val="14"/>
        </w:numPr>
        <w:spacing w:before="0" w:beforeAutospacing="0" w:after="240" w:line="276" w:lineRule="auto"/>
        <w:ind w:left="720" w:hanging="360"/>
        <w:rPr>
          <w:rFonts w:ascii="Calibri" w:hAnsi="Calibri" w:eastAsia="Calibri" w:cs="Calibri"/>
          <w:color w:val="0E101A"/>
          <w:sz w:val="20"/>
          <w:szCs w:val="20"/>
        </w:rPr>
      </w:pPr>
      <w:r>
        <w:fldChar w:fldCharType="begin"/>
      </w:r>
      <w:r>
        <w:instrText xml:space="preserve"> HYPERLINK "http://aberdeen.com/aberdeen-research/research-reports/aberdeen-2020-marketing-lead-management-report/" \h </w:instrText>
      </w:r>
      <w:r>
        <w:fldChar w:fldCharType="separate"/>
      </w:r>
      <w:r>
        <w:rPr>
          <w:rFonts w:ascii="Calibri" w:hAnsi="Calibri" w:eastAsia="Calibri" w:cs="Calibri"/>
          <w:color w:val="1155CC"/>
          <w:sz w:val="20"/>
          <w:szCs w:val="20"/>
          <w:u w:val="single"/>
          <w:rtl w:val="0"/>
        </w:rPr>
        <w:t>http://aberdeen.com/aberdeen-research/research-reports/aberdeen-2020-marketing-lead-management-report/</w:t>
      </w:r>
      <w:r>
        <w:rPr>
          <w:rFonts w:ascii="Calibri" w:hAnsi="Calibri" w:eastAsia="Calibri" w:cs="Calibri"/>
          <w:color w:val="1155CC"/>
          <w:sz w:val="20"/>
          <w:szCs w:val="20"/>
          <w:u w:val="single"/>
          <w:rtl w:val="0"/>
        </w:rPr>
        <w:fldChar w:fldCharType="end"/>
      </w:r>
    </w:p>
    <w:p w14:paraId="00000067">
      <w:pPr>
        <w:rPr>
          <w:rFonts w:ascii="Calibri" w:hAnsi="Calibri" w:eastAsia="Calibri" w:cs="Calibri"/>
          <w:color w:val="0E101A"/>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8">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
    <w:nsid w:val="9C8AC8EF"/>
    <w:multiLevelType w:val="multilevel"/>
    <w:tmpl w:val="9C8AC8EF"/>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8879AEF"/>
    <w:multiLevelType w:val="multilevel"/>
    <w:tmpl w:val="C8879AEF"/>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3">
    <w:nsid w:val="D7F9FE59"/>
    <w:multiLevelType w:val="multilevel"/>
    <w:tmpl w:val="D7F9FE5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DCBA6B53"/>
    <w:multiLevelType w:val="multilevel"/>
    <w:tmpl w:val="DCBA6B5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F4B5D9F5"/>
    <w:multiLevelType w:val="multilevel"/>
    <w:tmpl w:val="F4B5D9F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6">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7">
    <w:nsid w:val="0E640482"/>
    <w:multiLevelType w:val="multilevel"/>
    <w:tmpl w:val="0E64048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2470EC97"/>
    <w:multiLevelType w:val="multilevel"/>
    <w:tmpl w:val="2470EC9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2A8F537B"/>
    <w:multiLevelType w:val="multilevel"/>
    <w:tmpl w:val="2A8F537B"/>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0">
    <w:nsid w:val="4C1BAE26"/>
    <w:multiLevelType w:val="multilevel"/>
    <w:tmpl w:val="4C1BAE2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1">
    <w:nsid w:val="4D4DC07F"/>
    <w:multiLevelType w:val="multilevel"/>
    <w:tmpl w:val="4D4DC07F"/>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2">
    <w:nsid w:val="5A241D34"/>
    <w:multiLevelType w:val="multilevel"/>
    <w:tmpl w:val="5A241D34"/>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13">
    <w:nsid w:val="60382F6E"/>
    <w:multiLevelType w:val="multilevel"/>
    <w:tmpl w:val="60382F6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0"/>
  </w:num>
  <w:num w:numId="3">
    <w:abstractNumId w:val="9"/>
  </w:num>
  <w:num w:numId="4">
    <w:abstractNumId w:val="12"/>
  </w:num>
  <w:num w:numId="5">
    <w:abstractNumId w:val="2"/>
  </w:num>
  <w:num w:numId="6">
    <w:abstractNumId w:val="11"/>
  </w:num>
  <w:num w:numId="7">
    <w:abstractNumId w:val="5"/>
  </w:num>
  <w:num w:numId="8">
    <w:abstractNumId w:val="8"/>
  </w:num>
  <w:num w:numId="9">
    <w:abstractNumId w:val="4"/>
  </w:num>
  <w:num w:numId="10">
    <w:abstractNumId w:val="3"/>
  </w:num>
  <w:num w:numId="11">
    <w:abstractNumId w:val="1"/>
  </w:num>
  <w:num w:numId="12">
    <w:abstractNumId w:val="10"/>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4C04ECC"/>
    <w:rsid w:val="78CB06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next w:val="1"/>
    <w:qFormat/>
    <w:uiPriority w:val="9"/>
    <w:pPr>
      <w:keepNext/>
      <w:keepLines/>
      <w:spacing w:before="400" w:after="120" w:line="276" w:lineRule="auto"/>
      <w:outlineLvl w:val="0"/>
    </w:pPr>
    <w:rPr>
      <w:rFonts w:ascii="Arial" w:hAnsi="Arial" w:eastAsia="Arial" w:cs="Arial"/>
      <w:sz w:val="40"/>
      <w:szCs w:val="40"/>
      <w:lang w:val="en"/>
    </w:rPr>
  </w:style>
  <w:style w:type="paragraph" w:styleId="3">
    <w:name w:val="heading 2"/>
    <w:next w:val="1"/>
    <w:unhideWhenUsed/>
    <w:qFormat/>
    <w:uiPriority w:val="9"/>
    <w:pPr>
      <w:keepNext/>
      <w:keepLines/>
      <w:spacing w:before="360" w:after="120"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before="320" w:after="80" w:line="276" w:lineRule="auto"/>
      <w:outlineLvl w:val="2"/>
    </w:pPr>
    <w:rPr>
      <w:rFonts w:ascii="Arial" w:hAnsi="Arial" w:eastAsia="Arial" w:cs="Arial"/>
      <w:color w:val="434343"/>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next w:val="1"/>
    <w:qFormat/>
    <w:uiPriority w:val="0"/>
    <w:pPr>
      <w:keepNext/>
      <w:keepLines/>
      <w:spacing w:after="320" w:line="276" w:lineRule="auto"/>
    </w:pPr>
    <w:rPr>
      <w:rFonts w:ascii="Arial" w:hAnsi="Arial" w:eastAsia="Arial" w:cs="Arial"/>
      <w:color w:val="666666"/>
      <w:sz w:val="30"/>
      <w:szCs w:val="30"/>
      <w:lang w:val="en"/>
    </w:rPr>
  </w:style>
  <w:style w:type="paragraph" w:styleId="11">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2">
    <w:name w:val="Table Normal1"/>
    <w:uiPriority w:val="0"/>
  </w:style>
  <w:style w:type="table" w:customStyle="1" w:styleId="13">
    <w:name w:val="_Style 21"/>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tkTxWWdCvF68PNK8C6O2/B1aGg==">CgMxLjAyCGguZ2pkZ3hzMg5oLmRoZjJpeDM1M2RtYjIIaC5namRneHMyCWguMzBqMHpsbDIJaC4xZm9iOXRlMgloLjN6bnlzaDcyCWguMmV0OTJwMDIIaC50eWpjd3QyCGguZ2pkZ3hzOAByITFLY3Z6bUQzQlNwVExadno5UkpEUjFHZWdjazJ5SWt1ag==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2023-01-19T21:31:00Z</dcterms:created>
  <dc:creator>Armand</dc:creator>
  <cp:lastModifiedBy>RS Junkie</cp:lastModifiedBy>
  <dcterms:modified xsi:type="dcterms:W3CDTF">2025-10-13T06:55:01Z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F50AE89FE6BE434A94C6D500A4ECF129_12</vt:lpwstr>
  </property>
</Properties>
</file>